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51057" w:rsidRPr="00E51057" w:rsidRDefault="00E51057" w:rsidP="00E51057">
      <w:pPr>
        <w:pStyle w:val="a5"/>
        <w:jc w:val="center"/>
        <w:rPr>
          <w:rStyle w:val="a6"/>
          <w:sz w:val="28"/>
          <w:szCs w:val="28"/>
        </w:rPr>
      </w:pPr>
      <w:r w:rsidRPr="00E51057">
        <w:rPr>
          <w:rStyle w:val="a6"/>
          <w:sz w:val="28"/>
          <w:szCs w:val="28"/>
        </w:rPr>
        <w:t xml:space="preserve">Почему на приусадебном участке нельзя построить </w:t>
      </w:r>
      <w:r>
        <w:rPr>
          <w:rStyle w:val="a6"/>
          <w:sz w:val="28"/>
          <w:szCs w:val="28"/>
        </w:rPr>
        <w:t>магазин</w:t>
      </w:r>
      <w:r w:rsidRPr="00E51057">
        <w:rPr>
          <w:rStyle w:val="a6"/>
          <w:sz w:val="28"/>
          <w:szCs w:val="28"/>
        </w:rPr>
        <w:t>?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Государством для каждого земельного участка установлена цель его использования, поэтому пользоваться земельным участком необходимо только в соответствии с его назначением.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 xml:space="preserve">Например, нельзя построить на своем приусадебном участке автомастерскую или магазин, а на землях сельскохозяйственного назначения – жилой дом. Если вдруг такое произошло, то нужно учитывать, что построенный объект недвижимости не удастся зарегистрировать в законном порядке. Также может возникнуть риск получения постановления о сносе </w:t>
      </w:r>
      <w:proofErr w:type="spellStart"/>
      <w:r w:rsidRPr="00E51057">
        <w:rPr>
          <w:rStyle w:val="a6"/>
          <w:b w:val="0"/>
          <w:sz w:val="28"/>
          <w:szCs w:val="28"/>
        </w:rPr>
        <w:t>самостроя</w:t>
      </w:r>
      <w:proofErr w:type="spellEnd"/>
      <w:r w:rsidRPr="00E51057">
        <w:rPr>
          <w:rStyle w:val="a6"/>
          <w:b w:val="0"/>
          <w:sz w:val="28"/>
          <w:szCs w:val="28"/>
        </w:rPr>
        <w:t>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Сведения о виде разрешенного использования земельного участка содержатся в Едином государственном реестре недвижимости (далее - ЕГРН). В соответствии с пунктом 4 части 5 статьи 8 Федерального закона от 13.07.2015 № 218-ФЗ «О государственной регистрации недвижимости» разрешенное использование относится к дополнительной характеристике земельного участка.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Если внимательно изучить выписку из ЕГРН на земельный участок, то можно увидеть там категорию земли и вид разрешенного использования.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E51057">
        <w:rPr>
          <w:rStyle w:val="a6"/>
          <w:b w:val="0"/>
          <w:sz w:val="28"/>
          <w:szCs w:val="28"/>
        </w:rPr>
        <w:t>Земельным кодексом Российской Федерации (далее – ЗК РФ) установлено, что земли в Российской Федерации по целевому назначению подразделяются на семь категорий: земли сельскохозяйственного назначения;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</w:t>
      </w:r>
      <w:proofErr w:type="gramEnd"/>
      <w:r w:rsidRPr="00E51057">
        <w:rPr>
          <w:rStyle w:val="a6"/>
          <w:b w:val="0"/>
          <w:sz w:val="28"/>
          <w:szCs w:val="28"/>
        </w:rPr>
        <w:t xml:space="preserve"> земли лесного фонда; земли водного фонда, земли запаса. В свою очередь каждая из них может делиться на виды разрешенного использования.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Так, например, земли сельскохозяйственного назначения могут использоваться для фермерской деятельности, рыбоводства, садоводства, развития личного хозяйства и другие, а земли населенных пунктов в свою очередь могут делиться на такие виды использования, как жилые зоны, производственные, общественно-деловые, зоны специального назначения. Жилые зоны тоже имеют свою градацию, например, в них включаются зоны застройки индивидуальными жилыми домами, жилыми многоэтажными домами и т.п.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lastRenderedPageBreak/>
        <w:t>В частном обороте находятся преимущественно земли населенных пунктов и сельскохозяйственного назначения, поэтому они чаще всего и претерпевают изменения категории либо вида разрешенного использования.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 xml:space="preserve">Виды разрешенного использования в соответствии с частью 1 статьи 37 Градостроительного кодекса Российской Федерации делятся </w:t>
      </w:r>
      <w:proofErr w:type="gramStart"/>
      <w:r w:rsidRPr="00E51057">
        <w:rPr>
          <w:rStyle w:val="a6"/>
          <w:b w:val="0"/>
          <w:sz w:val="28"/>
          <w:szCs w:val="28"/>
        </w:rPr>
        <w:t>на</w:t>
      </w:r>
      <w:proofErr w:type="gramEnd"/>
      <w:r w:rsidRPr="00E51057">
        <w:rPr>
          <w:rStyle w:val="a6"/>
          <w:b w:val="0"/>
          <w:sz w:val="28"/>
          <w:szCs w:val="28"/>
        </w:rPr>
        <w:t xml:space="preserve"> основные, условно разрешенные и вспомогательные. От принадлежности земельного участка к одной из указанных категорий зависит порядок изменения его </w:t>
      </w:r>
      <w:r>
        <w:rPr>
          <w:rStyle w:val="a6"/>
          <w:b w:val="0"/>
          <w:sz w:val="28"/>
          <w:szCs w:val="28"/>
        </w:rPr>
        <w:t>вида разрешенного использования</w:t>
      </w:r>
      <w:r w:rsidRPr="00E51057">
        <w:rPr>
          <w:rStyle w:val="a6"/>
          <w:b w:val="0"/>
          <w:sz w:val="28"/>
          <w:szCs w:val="28"/>
        </w:rPr>
        <w:t>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Вид разрешенного использования земельного участка может быть изменен в соответствии с правилами землепользования и застройки конкретного муниципального образования.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Изменение вида разрешенного использования может осуществляться, как с изменением категории земель, так и без такового. Все зависит от того какая категория у вашего земельного участка и может ли иметь данная категория тот вид разрешенного использования, который вы хотите применять к нему.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Например, на землях сельскохозяйственного назначения не удастся построить жилой дом, так как он должен быть расположен в жилой зоне населенного пункта, поэтому, земельный участок должен принадлежать к категории земель - земли населенных пунктов.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При изменении категории земли необходимо руководствоваться статьей 8 ЗК РФ и Федеральным законом от 21.12.2004 №172-ФЗ «О переводе земель или земельных участков из одной категории в другую».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Выбрать вид разрешенного использования, можно зная территориаль</w:t>
      </w:r>
      <w:r>
        <w:rPr>
          <w:rStyle w:val="a6"/>
          <w:b w:val="0"/>
          <w:sz w:val="28"/>
          <w:szCs w:val="28"/>
        </w:rPr>
        <w:t>ную зону, в которой расположен в</w:t>
      </w:r>
      <w:r w:rsidRPr="00E51057">
        <w:rPr>
          <w:rStyle w:val="a6"/>
          <w:b w:val="0"/>
          <w:sz w:val="28"/>
          <w:szCs w:val="28"/>
        </w:rPr>
        <w:t>аш земельный участок. Этот вид разрешённого использования для данной зоны должен быть основным.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Если известна зона, в которой расположен участок</w:t>
      </w:r>
      <w:r>
        <w:rPr>
          <w:rStyle w:val="a6"/>
          <w:b w:val="0"/>
          <w:sz w:val="28"/>
          <w:szCs w:val="28"/>
        </w:rPr>
        <w:t>, то в</w:t>
      </w:r>
      <w:r w:rsidRPr="00E51057">
        <w:rPr>
          <w:rStyle w:val="a6"/>
          <w:b w:val="0"/>
          <w:sz w:val="28"/>
          <w:szCs w:val="28"/>
        </w:rPr>
        <w:t xml:space="preserve">ы можете обратиться с заявлением в орган местного самоуправления и получить выписку из правил землепользования и застройки в отношении своего земельного участка. Затем обратиться в </w:t>
      </w:r>
      <w:proofErr w:type="spellStart"/>
      <w:r w:rsidRPr="00E51057">
        <w:rPr>
          <w:rStyle w:val="a6"/>
          <w:b w:val="0"/>
          <w:sz w:val="28"/>
          <w:szCs w:val="28"/>
        </w:rPr>
        <w:t>Росреестр</w:t>
      </w:r>
      <w:proofErr w:type="spellEnd"/>
      <w:r w:rsidRPr="00E51057">
        <w:rPr>
          <w:rStyle w:val="a6"/>
          <w:b w:val="0"/>
          <w:sz w:val="28"/>
          <w:szCs w:val="28"/>
        </w:rPr>
        <w:t xml:space="preserve"> с заявлением «Об изменении вида разрешенного использования земельного участка».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Если желаемый вид разрешенного использования не предусмотрен для данной зоны или является условно – разрешенным, то необходимо получить разрешение, путем обращения в орган местного самоуправления или орган исполнительной власти субъекта РФ с заявлением и необходимым пакетом документов.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Данный орган проводит публичные слушания по вопросу изменения вида разрешенного использования земельного участка, учитывает мнение смежных землепользователей, после чего принимает решение о выдаче разрешения либо в его отказе.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lastRenderedPageBreak/>
        <w:t xml:space="preserve">Если отсутствуют правила землепользования и застройки, изменить вид разрешенного использования, можно на основании постановления (решения) уполномоченных органов власти. Данный документ направляется принявшим его органом или заинтересованным лицом с заявлением об учете изменений в </w:t>
      </w:r>
      <w:proofErr w:type="spellStart"/>
      <w:r w:rsidRPr="00E51057">
        <w:rPr>
          <w:rStyle w:val="a6"/>
          <w:b w:val="0"/>
          <w:sz w:val="28"/>
          <w:szCs w:val="28"/>
        </w:rPr>
        <w:t>Росреестр</w:t>
      </w:r>
      <w:proofErr w:type="spellEnd"/>
      <w:r w:rsidRPr="00E51057">
        <w:rPr>
          <w:rStyle w:val="a6"/>
          <w:b w:val="0"/>
          <w:sz w:val="28"/>
          <w:szCs w:val="28"/>
        </w:rPr>
        <w:t>.</w:t>
      </w:r>
    </w:p>
    <w:p w:rsidR="00E51057" w:rsidRPr="00E51057" w:rsidRDefault="00E51057" w:rsidP="00E51057">
      <w:pPr>
        <w:pStyle w:val="a5"/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Нужно обязательно учитывать, что:</w:t>
      </w:r>
    </w:p>
    <w:p w:rsidR="00E51057" w:rsidRPr="00E51057" w:rsidRDefault="00E51057" w:rsidP="00E51057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с заявлением об изменении вида разрешенного использования вправе обратиться собственник земельного участка;</w:t>
      </w:r>
    </w:p>
    <w:p w:rsidR="00E51057" w:rsidRPr="00E51057" w:rsidRDefault="00E51057" w:rsidP="00E51057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ес</w:t>
      </w:r>
      <w:bookmarkStart w:id="0" w:name="_GoBack"/>
      <w:bookmarkEnd w:id="0"/>
      <w:r w:rsidRPr="00E51057">
        <w:rPr>
          <w:rStyle w:val="a6"/>
          <w:b w:val="0"/>
          <w:sz w:val="28"/>
          <w:szCs w:val="28"/>
        </w:rPr>
        <w:t>ли не произвести изменения разрешенного использования земельного участка, но в то же время использовать его не по целевому назначению, то в соответствии со статьей 8.8 Кодекса Российской Федерации об административных правонарушениях, виновное лицо может быть привлечено к административной ответственности в виде наложения на него административного штрафа;</w:t>
      </w:r>
    </w:p>
    <w:p w:rsidR="00E51057" w:rsidRPr="00E51057" w:rsidRDefault="00E51057" w:rsidP="00E51057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назначение здания (сооружения), должно соответствовать виду разрешенного использования земельного участка в соответствии с правилами землепользования и застройки;</w:t>
      </w:r>
    </w:p>
    <w:p w:rsidR="00E51057" w:rsidRPr="00E51057" w:rsidRDefault="00E51057" w:rsidP="00E51057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 w:rsidRPr="00E51057">
        <w:rPr>
          <w:rStyle w:val="a6"/>
          <w:b w:val="0"/>
          <w:sz w:val="28"/>
          <w:szCs w:val="28"/>
        </w:rPr>
        <w:t>изменение вида разрешенного использования земельного участка предоставленного вам в аренду на торгах запрещено законом.</w:t>
      </w:r>
    </w:p>
    <w:p w:rsidR="00B7436F" w:rsidRPr="00E51057" w:rsidRDefault="00B7436F" w:rsidP="00E51057">
      <w:pPr>
        <w:pStyle w:val="a5"/>
        <w:jc w:val="both"/>
        <w:rPr>
          <w:rStyle w:val="a6"/>
          <w:b w:val="0"/>
          <w:sz w:val="27"/>
          <w:szCs w:val="27"/>
        </w:rPr>
      </w:pPr>
    </w:p>
    <w:sectPr w:rsidR="00B7436F" w:rsidRPr="00E51057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E93"/>
    <w:multiLevelType w:val="hybridMultilevel"/>
    <w:tmpl w:val="DED0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807B3F"/>
    <w:rsid w:val="008A7D59"/>
    <w:rsid w:val="009F42A2"/>
    <w:rsid w:val="00B3168B"/>
    <w:rsid w:val="00B7436F"/>
    <w:rsid w:val="00B90F19"/>
    <w:rsid w:val="00BE3945"/>
    <w:rsid w:val="00CC480D"/>
    <w:rsid w:val="00D74A7D"/>
    <w:rsid w:val="00E51057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2019-05-31T08:42:00Z</dcterms:created>
  <dcterms:modified xsi:type="dcterms:W3CDTF">2019-05-31T08:42:00Z</dcterms:modified>
</cp:coreProperties>
</file>